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Список литературы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Chen W, Lan Y, Yuan X, et al. Detectable 2019-nCoV viral RNA in blood is a strong indicator for the further clinical severity. Emerg Microbes Infect 2020; 9:469.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Wang W, Xu Y, Gao R, et al. Detection of SARS-CoV-2 in Different Types of Clinical Specimens. JAMA 2020; 323:1843.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Colavita F, Lapa D, Carletti F, et al. SARS-CoV-2 Isolation From Ocular Secretions of a Patient With COVID-19 in Italy With Prolonged Viral RNA Detection. Ann Intern Med 2020; 173:242.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Cheung KS, Hung IFN, Chan PPY, et al. Gastrointestinal Manifestations of SARS-CoV-2 Infection and Virus Load in Fecal Samples From a Hong Kong Cohort: Systematic Review and Meta-analysis. Gastroenterology 2020; 159:81.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Zheng S, Fan J, Yu F, et al. Viral load dynamics and disease severity in patients infected with SARS-CoV-2 in Zhejiang province, China, January-March 2020: retrospective cohort study. BMJ 2020; 369:m1443.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Li D, Jin M, Bao P, et al. Clinical Characteristics and Results of Semen Tests Among Men With Coronavirus Disease 2019. JAMA Netw Open 2020; 3:e208292.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Pham TD, Huang C, Wirz OF, et al. SARS-CoV-2 RNAemia in a Healthy Blood Donor 40 Days After Respiratory Illness Resolution. Ann Intern Med 2020; 173:853.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Azzolini C, Donati S, Premi E, et al. SARS-CoV-2 on Ocular Surfaces in a Cohort of Patients With COVID-19 From the Lombardy Region, Italy. JAMA Ophthalmol 2021.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Xiao F, Sun J, Xu Y, et al. Infectious SARS-CoV-2 in Feces of Patient with Severe COVID-19. Emerg Infect Dis 2020; 26:1920.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Kang M, Wei J, Yuan J, et al. Probable Evidence of Fecal Aerosol Transmission of SARS-CoV-2 in a High-Rise Building. Ann Intern Med 2020; 173:974.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Yuan J, Chen Z, Gong C, et al. Sewage as a Possible Transmission Vehicle During a Coronavirus Disease 2019 Outbreak in a Densely populated Community: Guangzhou, China, April 2020. Clin Infect Dis 2020.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Report of the WHO-China Joint Mission on Coronavirus DIsease 2019 (COVID-2019). February 16-24, 2020. http://www.who.int/docs/default-source/coronaviruse/who-china-joint-mission-on-covid-19-final-report.pdf (Accessed on March 04, 2020).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Meyerowitz EA, Richterman A, Gandhi RT, Sax PE. Transmission of SARS-CoV-2: A Review of Viral, Host, and Environmental Factors. Ann Intern Med 2021; 174:69.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Morawska L, Milton DK. It Is Time to Address Airborne Transmission of Coronavirus Disease 2019 (COVID-19). Clin Infect Dis 2020; 71:2311.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World Health Organization. Transmission of SARS-CoV-2: Implications for infection prevention precautions. https://www.who.int/publications/i/item/modes-of-transmission-of-virus-causing-covid-19-implications-for-ipc-precaution-recommendations (Accessed on July 10, 2020).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Klompas M, Baker MA, Rhee C. Airborne Transmission of SARS-CoV-2: Theoretical Considerations and Available Evidence. JAMA 2020.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Chagla Z, Hota S, Khan S, et al. Airborne Transmission of COVID-19. Clin Infect Dis 2020.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Lu J, Gu J, Li K, et al. COVID-19 Outbreak Associated with Air Conditioning in Restaurant, Guangzhou, China, 2020. Emerg Infect Dis 2020; 26:1628.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Hamner L, Dubbel P, Capron I, et al. High SARS-CoV-2 Attack Rate Following Exposure at a Choir Practice - Skagit County, Washington, March 2020. MMWR Morb Mortal Wkly Rep 2020; 69:606.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Shen Y, Li C, Dong H, et al. Community Outbreak Investigation of SARS-CoV-2 Transmission Among Bus Riders in Eastern China. JAMA Intern Med 2020; 180:1665.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Bahl P, Doolan C, de Silva C, et al. Airborne or droplet precautions for health workers treating COVID-19? J Infect Dis 2020.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Bourouiba L. Turbulent Gas Clouds and Respiratory Pathogen Emissions: Potential Implications for Reducing Transmission of COVID-19. JAMA 2020; 323:1837.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Ong SWX, Tan YK, Chia PY, et al. Air, Surface Environmental, and Personal Protective Equipment Contamination by Severe Acute Respiratory Syndrome Coronavirus 2 (SARS-CoV-2) From a Symptomatic Patient. JAMA 2020; 323:1610.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Guo ZD, Wang ZY, Zhang SF, et al. Aerosol and Surface Distribution of Severe Acute Respiratory Syndrome Coronavirus 2 in Hospital Wards, Wuhan, China, 2020. Emerg Infect Dis 2020; 26:1583.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Liu Y, Ning Z, Chen Y, et al. Aerodynamic analysis of SARS-CoV-2 in two Wuhan hospitals. Nature 2020; 582:557.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Zhou J, Otter JA, Price JR, et al. Investigating SARS-CoV-2 surface and air contamination in an acute healthcare setting during the peak of the COVID-19 pandemic in London. Clin Infect Dis 2020.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Santarpia JL, Rivera DN, Herrera VL, et al. Aerosol and surface contamination of SARS-CoV-2 observed in quarantine and isolation care. Sci Rep 2020; 10:12732.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Ng K, Poon BH, Kiat Puar TH, et al. COVID-19 and the Risk to Health Care Workers: A Case Report. Ann Intern Med 2020; 172:766.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Wong SCY, Kwong RT, Wu TC, et al. Risk of nosocomial transmission of coronavirus disease 2019: an experience in a general ward setting in Hong Kong. J Hosp Infect 2020; 105:119.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